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31" w:rsidRDefault="00973AB1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724525" cy="1152525"/>
            <wp:effectExtent l="0" t="0" r="9525" b="9525"/>
            <wp:docPr id="2" name="Pilt 2" descr="https://lh6.googleusercontent.com/4HgVZz-sDN016TpyxukEBdv_MyizLMaCbkZclFtfNyt7NfbIcC_Mt4CptK7YrG-22EArN2txeHilucAEpJM9R7Yx_TJFs14sJYaOikWZDXDPBNDGYHpyWE4dn1GdnDPOFLbV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HgVZz-sDN016TpyxukEBdv_MyizLMaCbkZclFtfNyt7NfbIcC_Mt4CptK7YrG-22EArN2txeHilucAEpJM9R7Yx_TJFs14sJYaOikWZDXDPBNDGYHpyWE4dn1GdnDPOFLbVN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31" w:rsidRDefault="002A56CB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ÜLDKOOSOLEK</w:t>
      </w:r>
    </w:p>
    <w:p w:rsidR="00CF2731" w:rsidRDefault="002A56CB">
      <w:pPr>
        <w:spacing w:before="100"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Toimumiskoht: </w:t>
      </w:r>
      <w:r>
        <w:rPr>
          <w:b/>
          <w:sz w:val="24"/>
          <w:szCs w:val="24"/>
        </w:rPr>
        <w:t xml:space="preserve">Tallinn, Balti jaamahoone  teisel korrusel  </w:t>
      </w:r>
      <w:hyperlink r:id="rId7">
        <w:r>
          <w:rPr>
            <w:color w:val="0000FF"/>
            <w:sz w:val="24"/>
            <w:szCs w:val="24"/>
            <w:u w:val="single"/>
          </w:rPr>
          <w:t>https://gohotels.ee/et/seminariruum/</w:t>
        </w:r>
      </w:hyperlink>
    </w:p>
    <w:p w:rsidR="00CF2731" w:rsidRDefault="002A56CB">
      <w:pPr>
        <w:spacing w:before="100"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Toimumisaeg: </w:t>
      </w:r>
      <w:r>
        <w:rPr>
          <w:b/>
          <w:sz w:val="24"/>
          <w:szCs w:val="24"/>
        </w:rPr>
        <w:t>Neljapäev  02. detsember  2021  kell 10.00</w:t>
      </w:r>
    </w:p>
    <w:p w:rsidR="00CF2731" w:rsidRDefault="00CF2731">
      <w:pPr>
        <w:spacing w:before="100" w:after="100" w:line="276" w:lineRule="auto"/>
        <w:rPr>
          <w:b/>
          <w:sz w:val="24"/>
          <w:szCs w:val="24"/>
        </w:rPr>
      </w:pPr>
    </w:p>
    <w:p w:rsidR="00CF2731" w:rsidRDefault="002A56CB">
      <w:pPr>
        <w:spacing w:before="100" w:after="1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AJAKAVA:</w:t>
      </w:r>
    </w:p>
    <w:p w:rsidR="00CF2731" w:rsidRDefault="002A56CB">
      <w:pPr>
        <w:spacing w:before="100" w:after="1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10.00 - 10.30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Registreerumine ja suupisted</w:t>
      </w:r>
    </w:p>
    <w:p w:rsidR="00CF2731" w:rsidRDefault="002A56CB">
      <w:pPr>
        <w:spacing w:before="100" w:after="100" w:line="276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10.30 – 11.00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ÜVISe</w:t>
      </w:r>
      <w:proofErr w:type="spellEnd"/>
      <w:r>
        <w:rPr>
          <w:sz w:val="24"/>
          <w:szCs w:val="24"/>
        </w:rPr>
        <w:t xml:space="preserve"> hanke hetkeseis ja plaanid edaspidiseks -  Ave Lellep</w:t>
      </w:r>
    </w:p>
    <w:p w:rsidR="00CF2731" w:rsidRDefault="002A56CB">
      <w:pPr>
        <w:spacing w:before="100" w:after="100" w:line="276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11.00 – 11.40</w:t>
      </w:r>
      <w:r>
        <w:rPr>
          <w:sz w:val="24"/>
          <w:szCs w:val="24"/>
        </w:rPr>
        <w:tab/>
        <w:t>Sotsiaalministeeriumi  määruste uuendamisalase tegevuse ülevaade -  Madis Tõns (SM)</w:t>
      </w:r>
    </w:p>
    <w:p w:rsidR="00CF2731" w:rsidRDefault="002A56CB" w:rsidP="00973AB1">
      <w:pPr>
        <w:numPr>
          <w:ilvl w:val="0"/>
          <w:numId w:val="1"/>
        </w:numPr>
        <w:spacing w:before="100" w:after="100" w:line="240" w:lineRule="auto"/>
        <w:ind w:left="2484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Immunohematoloogiliste</w:t>
      </w:r>
      <w:proofErr w:type="spellEnd"/>
      <w:r>
        <w:rPr>
          <w:sz w:val="24"/>
          <w:szCs w:val="24"/>
        </w:rPr>
        <w:t xml:space="preserve"> uuringute tegemise tingimused ja kord (SM määrus nr 61) </w:t>
      </w:r>
    </w:p>
    <w:p w:rsidR="00CF2731" w:rsidRDefault="002A56CB" w:rsidP="00973AB1">
      <w:pPr>
        <w:numPr>
          <w:ilvl w:val="0"/>
          <w:numId w:val="1"/>
        </w:numPr>
        <w:spacing w:before="100" w:after="100" w:line="240" w:lineRule="auto"/>
        <w:ind w:left="2484" w:hanging="360"/>
        <w:rPr>
          <w:sz w:val="24"/>
          <w:szCs w:val="24"/>
        </w:rPr>
      </w:pPr>
      <w:r>
        <w:rPr>
          <w:sz w:val="24"/>
          <w:szCs w:val="24"/>
        </w:rPr>
        <w:t xml:space="preserve">Vereülekande tingimused ja kord (SM määrus nr 62)  </w:t>
      </w:r>
    </w:p>
    <w:p w:rsidR="00CF2731" w:rsidRDefault="002A56CB" w:rsidP="00973AB1">
      <w:pPr>
        <w:numPr>
          <w:ilvl w:val="0"/>
          <w:numId w:val="1"/>
        </w:numPr>
        <w:spacing w:before="100" w:after="100" w:line="240" w:lineRule="auto"/>
        <w:ind w:left="2484" w:hanging="360"/>
        <w:rPr>
          <w:sz w:val="24"/>
          <w:szCs w:val="24"/>
        </w:rPr>
      </w:pPr>
      <w:r>
        <w:rPr>
          <w:sz w:val="24"/>
          <w:szCs w:val="24"/>
        </w:rPr>
        <w:t xml:space="preserve">Verekomponentide valmistamise eeskiri (SM määrus nr 51)  </w:t>
      </w:r>
    </w:p>
    <w:p w:rsidR="00CF2731" w:rsidRDefault="002A56CB" w:rsidP="00973AB1">
      <w:pPr>
        <w:numPr>
          <w:ilvl w:val="0"/>
          <w:numId w:val="1"/>
        </w:numPr>
        <w:spacing w:before="100" w:after="100" w:line="240" w:lineRule="auto"/>
        <w:ind w:left="2484" w:hanging="360"/>
        <w:rPr>
          <w:sz w:val="24"/>
          <w:szCs w:val="24"/>
        </w:rPr>
      </w:pPr>
      <w:r>
        <w:rPr>
          <w:sz w:val="24"/>
          <w:szCs w:val="24"/>
        </w:rPr>
        <w:t xml:space="preserve">Verevalvsuse ning verekomponentide tagasikutsumise tingimused ja kord (SM määrus nr 110) </w:t>
      </w:r>
    </w:p>
    <w:p w:rsidR="00CF2731" w:rsidRDefault="002A56CB">
      <w:pPr>
        <w:tabs>
          <w:tab w:val="left" w:pos="284"/>
        </w:tabs>
        <w:spacing w:before="100" w:after="100" w:line="276" w:lineRule="auto"/>
        <w:ind w:right="-448"/>
        <w:rPr>
          <w:sz w:val="24"/>
          <w:szCs w:val="24"/>
        </w:rPr>
      </w:pPr>
      <w:r>
        <w:rPr>
          <w:b/>
          <w:sz w:val="24"/>
          <w:szCs w:val="24"/>
        </w:rPr>
        <w:t xml:space="preserve">11.40 - 12.00             </w:t>
      </w:r>
      <w:proofErr w:type="spellStart"/>
      <w:r>
        <w:rPr>
          <w:sz w:val="24"/>
          <w:szCs w:val="24"/>
        </w:rPr>
        <w:t>Transfusioloogia</w:t>
      </w:r>
      <w:proofErr w:type="spellEnd"/>
      <w:r>
        <w:rPr>
          <w:sz w:val="24"/>
          <w:szCs w:val="24"/>
        </w:rPr>
        <w:t xml:space="preserve"> ravijuhise koostamise hetkeseis ja plaanid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Kadri Rohtla</w:t>
      </w:r>
    </w:p>
    <w:p w:rsidR="00CF2731" w:rsidRDefault="002A56CB">
      <w:pPr>
        <w:tabs>
          <w:tab w:val="left" w:pos="284"/>
        </w:tabs>
        <w:spacing w:before="100" w:after="100" w:line="276" w:lineRule="auto"/>
        <w:ind w:right="-1068"/>
        <w:rPr>
          <w:sz w:val="24"/>
          <w:szCs w:val="24"/>
        </w:rPr>
      </w:pPr>
      <w:r>
        <w:rPr>
          <w:b/>
          <w:sz w:val="24"/>
          <w:szCs w:val="24"/>
        </w:rPr>
        <w:t xml:space="preserve">12.00 - 12.40             </w:t>
      </w:r>
      <w:r>
        <w:rPr>
          <w:sz w:val="24"/>
          <w:szCs w:val="24"/>
        </w:rPr>
        <w:t>ITK  transfusioonispetsialisti ülevaade oma tööst - Johanna Kraas</w:t>
      </w:r>
    </w:p>
    <w:p w:rsidR="00CF2731" w:rsidRDefault="002A56CB">
      <w:pPr>
        <w:tabs>
          <w:tab w:val="left" w:pos="284"/>
        </w:tabs>
        <w:spacing w:before="100" w:after="100" w:line="276" w:lineRule="auto"/>
        <w:ind w:right="-1068"/>
        <w:rPr>
          <w:sz w:val="24"/>
          <w:szCs w:val="24"/>
        </w:rPr>
      </w:pPr>
      <w:r>
        <w:rPr>
          <w:b/>
          <w:sz w:val="24"/>
          <w:szCs w:val="24"/>
        </w:rPr>
        <w:t xml:space="preserve">12.40 - 13.00             </w:t>
      </w:r>
      <w:r>
        <w:rPr>
          <w:sz w:val="24"/>
          <w:szCs w:val="24"/>
        </w:rPr>
        <w:t>MSM doonoriks lubamise piirangud - Gulara Khanirzayeva</w:t>
      </w:r>
    </w:p>
    <w:p w:rsidR="00CF2731" w:rsidRDefault="00CF2731" w:rsidP="00973AB1">
      <w:pPr>
        <w:tabs>
          <w:tab w:val="left" w:pos="284"/>
        </w:tabs>
        <w:spacing w:before="100" w:after="100" w:line="240" w:lineRule="auto"/>
        <w:ind w:right="-1068"/>
        <w:rPr>
          <w:sz w:val="24"/>
          <w:szCs w:val="24"/>
        </w:rPr>
      </w:pPr>
    </w:p>
    <w:p w:rsidR="00CF2731" w:rsidRDefault="002A56CB" w:rsidP="00973AB1">
      <w:pPr>
        <w:spacing w:before="100" w:after="100" w:line="240" w:lineRule="auto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13.00 – 14.00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Lõuna</w:t>
      </w:r>
    </w:p>
    <w:p w:rsidR="00CF2731" w:rsidRDefault="00CF2731" w:rsidP="00973AB1">
      <w:pPr>
        <w:spacing w:before="100" w:after="100" w:line="240" w:lineRule="auto"/>
        <w:ind w:left="2124" w:hanging="2124"/>
        <w:rPr>
          <w:b/>
          <w:sz w:val="24"/>
          <w:szCs w:val="24"/>
        </w:rPr>
      </w:pPr>
    </w:p>
    <w:p w:rsidR="00CF2731" w:rsidRDefault="002A56CB" w:rsidP="00973AB1">
      <w:pPr>
        <w:spacing w:before="100" w:after="100" w:line="240" w:lineRule="auto"/>
        <w:ind w:left="2126" w:hanging="2126"/>
        <w:rPr>
          <w:sz w:val="24"/>
          <w:szCs w:val="24"/>
        </w:rPr>
      </w:pPr>
      <w:r>
        <w:rPr>
          <w:b/>
          <w:sz w:val="24"/>
          <w:szCs w:val="24"/>
        </w:rPr>
        <w:t>14.00 – 14.40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Detection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clinical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antibodies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technologies</w:t>
      </w:r>
      <w:proofErr w:type="spellEnd"/>
    </w:p>
    <w:p w:rsidR="00CF2731" w:rsidRDefault="002A56CB" w:rsidP="00973AB1">
      <w:pPr>
        <w:spacing w:before="100" w:after="100" w:line="240" w:lineRule="auto"/>
        <w:ind w:left="4286" w:hanging="2126"/>
        <w:rPr>
          <w:sz w:val="24"/>
          <w:szCs w:val="24"/>
        </w:rPr>
      </w:pP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Berndine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Kokkelink</w:t>
      </w:r>
      <w:proofErr w:type="spellEnd"/>
    </w:p>
    <w:p w:rsidR="00CF2731" w:rsidRDefault="002A56CB" w:rsidP="00973AB1">
      <w:pPr>
        <w:spacing w:before="100" w:after="100" w:line="240" w:lineRule="auto"/>
        <w:ind w:left="4286" w:hanging="2126"/>
        <w:rPr>
          <w:sz w:val="24"/>
          <w:szCs w:val="24"/>
        </w:rPr>
      </w:pPr>
      <w:r>
        <w:rPr>
          <w:sz w:val="24"/>
          <w:szCs w:val="24"/>
        </w:rPr>
        <w:t xml:space="preserve">IMMUCOR </w:t>
      </w:r>
      <w:proofErr w:type="spellStart"/>
      <w:r>
        <w:rPr>
          <w:sz w:val="24"/>
          <w:szCs w:val="24"/>
        </w:rPr>
        <w:t>Medizinische</w:t>
      </w:r>
      <w:proofErr w:type="spellEnd"/>
      <w:r>
        <w:rPr>
          <w:sz w:val="24"/>
          <w:szCs w:val="24"/>
        </w:rPr>
        <w:t xml:space="preserve"> Diagnostik GmbH</w:t>
      </w:r>
    </w:p>
    <w:p w:rsidR="00CF2731" w:rsidRDefault="002A56CB" w:rsidP="00973AB1">
      <w:pPr>
        <w:spacing w:before="100" w:after="100" w:line="240" w:lineRule="auto"/>
        <w:ind w:left="4286" w:hanging="2126"/>
        <w:rPr>
          <w:sz w:val="24"/>
          <w:szCs w:val="24"/>
        </w:rPr>
      </w:pP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Transfusion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Transplant</w:t>
      </w:r>
      <w:proofErr w:type="spellEnd"/>
      <w:r>
        <w:rPr>
          <w:sz w:val="24"/>
          <w:szCs w:val="24"/>
        </w:rPr>
        <w:t xml:space="preserve"> NE &amp; SE/EE</w:t>
      </w:r>
    </w:p>
    <w:p w:rsidR="00CF2731" w:rsidRDefault="002A56CB" w:rsidP="00973AB1">
      <w:pPr>
        <w:spacing w:before="100" w:after="240" w:line="276" w:lineRule="auto"/>
        <w:ind w:left="2126" w:hanging="2126"/>
        <w:rPr>
          <w:sz w:val="24"/>
          <w:szCs w:val="24"/>
        </w:rPr>
      </w:pPr>
      <w:r>
        <w:rPr>
          <w:b/>
          <w:sz w:val="24"/>
          <w:szCs w:val="24"/>
        </w:rPr>
        <w:t>14.40 – 15.30</w:t>
      </w:r>
      <w:r>
        <w:rPr>
          <w:sz w:val="24"/>
          <w:szCs w:val="24"/>
        </w:rPr>
        <w:tab/>
        <w:t xml:space="preserve">Õdede vereülekande koolituse korraldus  </w:t>
      </w:r>
      <w:proofErr w:type="spellStart"/>
      <w:r>
        <w:rPr>
          <w:sz w:val="24"/>
          <w:szCs w:val="24"/>
        </w:rPr>
        <w:t>PERHis</w:t>
      </w:r>
      <w:proofErr w:type="spellEnd"/>
      <w:r>
        <w:rPr>
          <w:sz w:val="24"/>
          <w:szCs w:val="24"/>
        </w:rPr>
        <w:t xml:space="preserve">  - Ene Vadi, Dina </w:t>
      </w:r>
      <w:proofErr w:type="spellStart"/>
      <w:r>
        <w:rPr>
          <w:sz w:val="24"/>
          <w:szCs w:val="24"/>
        </w:rPr>
        <w:t>Ljahh</w:t>
      </w:r>
      <w:proofErr w:type="spellEnd"/>
    </w:p>
    <w:p w:rsidR="00CF2731" w:rsidRDefault="002A56CB">
      <w:pPr>
        <w:numPr>
          <w:ilvl w:val="0"/>
          <w:numId w:val="2"/>
        </w:numPr>
        <w:spacing w:after="200"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Kui Seltsi aastamaks 25 EUR on veel maksmata, siis kindlasti enne üldkoosolekut see tasuda Eesti Transfusioonmeditsiini Seltsi kontole: EE752200221026442162</w:t>
      </w:r>
    </w:p>
    <w:p w:rsidR="00CF2731" w:rsidRDefault="002A56CB">
      <w:pPr>
        <w:numPr>
          <w:ilvl w:val="0"/>
          <w:numId w:val="2"/>
        </w:numPr>
        <w:spacing w:after="200"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Muudatus alates 25.10.2021: kõigil osavõtjatel tuleb esitada  COVID-tõend vaktsineerituse või läbipõdemise kohta. </w:t>
      </w:r>
    </w:p>
    <w:p w:rsidR="00CF2731" w:rsidRDefault="002A56CB">
      <w:pPr>
        <w:numPr>
          <w:ilvl w:val="0"/>
          <w:numId w:val="2"/>
        </w:numPr>
        <w:spacing w:after="200"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Korraldajatel on kohustus kontrollida COVID-tõendite ehtsust ja neil olevaid andmeid. Põhjendatud kahtluse korral on tegevuse eest vastutav isik kohustatud tuvastama tõendi esitaja isikusamasuse</w:t>
      </w:r>
    </w:p>
    <w:p w:rsidR="00CF2731" w:rsidRDefault="00CF2731">
      <w:pPr>
        <w:spacing w:after="200" w:line="276" w:lineRule="auto"/>
        <w:rPr>
          <w:sz w:val="24"/>
          <w:szCs w:val="24"/>
        </w:rPr>
      </w:pPr>
    </w:p>
    <w:p w:rsidR="00CF2731" w:rsidRDefault="002A56C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Palume</w:t>
      </w:r>
      <w:r>
        <w:rPr>
          <w:b/>
          <w:sz w:val="24"/>
          <w:szCs w:val="24"/>
        </w:rPr>
        <w:t xml:space="preserve"> koosolekule registreeruda</w:t>
      </w:r>
      <w:r>
        <w:rPr>
          <w:sz w:val="24"/>
          <w:szCs w:val="24"/>
        </w:rPr>
        <w:t xml:space="preserve"> 24. novembriks 2021. aastal järgneval lingil:</w:t>
      </w:r>
    </w:p>
    <w:p w:rsidR="00CF2731" w:rsidRDefault="00114BCA">
      <w:pPr>
        <w:spacing w:after="200" w:line="276" w:lineRule="auto"/>
        <w:rPr>
          <w:color w:val="0563C1"/>
          <w:sz w:val="24"/>
          <w:szCs w:val="24"/>
          <w:u w:val="single"/>
        </w:rPr>
      </w:pPr>
      <w:hyperlink r:id="rId8">
        <w:r w:rsidR="002A56CB">
          <w:rPr>
            <w:color w:val="0563C1"/>
            <w:sz w:val="24"/>
            <w:szCs w:val="24"/>
            <w:u w:val="single"/>
          </w:rPr>
          <w:t>https://docs.google.com/forms/d/1MRqGifmygJO1olf3_wO5FU4G_BiLnWMQxTyFX5X04zc/edit?usp=sharing</w:t>
        </w:r>
      </w:hyperlink>
    </w:p>
    <w:p w:rsidR="001E2A0B" w:rsidRPr="003F64B6" w:rsidRDefault="003F64B6">
      <w:pPr>
        <w:spacing w:after="200" w:line="276" w:lineRule="auto"/>
        <w:rPr>
          <w:sz w:val="24"/>
          <w:szCs w:val="24"/>
        </w:rPr>
      </w:pPr>
      <w:r w:rsidRPr="003F64B6">
        <w:rPr>
          <w:lang w:eastAsia="en-US"/>
        </w:rPr>
        <w:t>Kui registreer</w:t>
      </w:r>
      <w:r w:rsidR="00114BCA">
        <w:rPr>
          <w:lang w:eastAsia="en-US"/>
        </w:rPr>
        <w:t>i</w:t>
      </w:r>
      <w:bookmarkStart w:id="0" w:name="_GoBack"/>
      <w:bookmarkEnd w:id="0"/>
      <w:r w:rsidRPr="003F64B6">
        <w:rPr>
          <w:lang w:eastAsia="en-US"/>
        </w:rPr>
        <w:t xml:space="preserve">misvorm ei avane </w:t>
      </w:r>
      <w:r w:rsidR="001E2A0B" w:rsidRPr="003F64B6">
        <w:rPr>
          <w:lang w:eastAsia="en-US"/>
        </w:rPr>
        <w:t>lingil</w:t>
      </w:r>
      <w:r w:rsidR="00C11949">
        <w:rPr>
          <w:lang w:eastAsia="en-US"/>
        </w:rPr>
        <w:t>t</w:t>
      </w:r>
      <w:r w:rsidR="001E2A0B" w:rsidRPr="003F64B6">
        <w:rPr>
          <w:lang w:eastAsia="en-US"/>
        </w:rPr>
        <w:t>, siis</w:t>
      </w:r>
      <w:r w:rsidRPr="003F64B6">
        <w:rPr>
          <w:lang w:eastAsia="en-US"/>
        </w:rPr>
        <w:t xml:space="preserve"> palun</w:t>
      </w:r>
      <w:r w:rsidR="001E2A0B" w:rsidRPr="003F64B6">
        <w:rPr>
          <w:lang w:eastAsia="en-US"/>
        </w:rPr>
        <w:t xml:space="preserve"> kopeeri </w:t>
      </w:r>
      <w:r w:rsidRPr="003F64B6">
        <w:rPr>
          <w:lang w:eastAsia="en-US"/>
        </w:rPr>
        <w:t>aadress sobivasse</w:t>
      </w:r>
      <w:r w:rsidR="001E2A0B" w:rsidRPr="003F64B6">
        <w:rPr>
          <w:lang w:eastAsia="en-US"/>
        </w:rPr>
        <w:t xml:space="preserve"> interneti brauserisse ja ava sealt</w:t>
      </w:r>
      <w:r w:rsidRPr="003F64B6">
        <w:rPr>
          <w:lang w:eastAsia="en-US"/>
        </w:rPr>
        <w:t>.</w:t>
      </w:r>
    </w:p>
    <w:p w:rsidR="00CF2731" w:rsidRDefault="00CF2731">
      <w:pPr>
        <w:spacing w:after="200" w:line="276" w:lineRule="auto"/>
        <w:rPr>
          <w:sz w:val="24"/>
          <w:szCs w:val="24"/>
        </w:rPr>
      </w:pPr>
    </w:p>
    <w:p w:rsidR="00CF2731" w:rsidRDefault="002A56CB">
      <w:pPr>
        <w:spacing w:after="200" w:line="276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Kohtumiseni Tallinnas!</w:t>
      </w:r>
    </w:p>
    <w:p w:rsidR="00CF2731" w:rsidRDefault="00CF2731">
      <w:pPr>
        <w:spacing w:after="200" w:line="276" w:lineRule="auto"/>
        <w:rPr>
          <w:sz w:val="24"/>
          <w:szCs w:val="24"/>
        </w:rPr>
      </w:pPr>
    </w:p>
    <w:p w:rsidR="00CF2731" w:rsidRDefault="00CF2731">
      <w:pPr>
        <w:spacing w:after="200" w:line="276" w:lineRule="auto"/>
        <w:rPr>
          <w:sz w:val="24"/>
          <w:szCs w:val="24"/>
        </w:rPr>
      </w:pPr>
    </w:p>
    <w:p w:rsidR="00CF2731" w:rsidRDefault="00CF2731">
      <w:pPr>
        <w:spacing w:after="200" w:line="276" w:lineRule="auto"/>
      </w:pPr>
    </w:p>
    <w:sectPr w:rsidR="00CF27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7A29"/>
    <w:multiLevelType w:val="multilevel"/>
    <w:tmpl w:val="795AF3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7B4709"/>
    <w:multiLevelType w:val="multilevel"/>
    <w:tmpl w:val="DF7AD3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31"/>
    <w:rsid w:val="00114BCA"/>
    <w:rsid w:val="001E2A0B"/>
    <w:rsid w:val="002A56CB"/>
    <w:rsid w:val="003F64B6"/>
    <w:rsid w:val="00973AB1"/>
    <w:rsid w:val="00AE1909"/>
    <w:rsid w:val="00C11949"/>
    <w:rsid w:val="00CF2731"/>
    <w:rsid w:val="00D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6FFE"/>
  <w15:docId w15:val="{9D5A9018-B598-4264-A842-F7C589D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basedOn w:val="Liguvaikefont"/>
    <w:uiPriority w:val="99"/>
    <w:unhideWhenUsed/>
    <w:rsid w:val="00CF68F9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20CF2"/>
    <w:rPr>
      <w:color w:val="954F72" w:themeColor="followedHyperlink"/>
      <w:u w:val="singl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RqGifmygJO1olf3_wO5FU4G_BiLnWMQxTyFX5X04zc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gohotels.ee/et/seminariru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w0fd0rWJso9pXuPNkRi8Ir26g==">AMUW2mVeyvikSy+kaAodUX4gCf3a7BjxiRhVsQyVwhabNd4EAWfwKuGU+1SkMD8FiSGuobkKu43+3mzFa8lu4tcoKzIb0PvyxdGgKSrWpq4l1XT6S6sOQx4MY8V/pypvyUKVxJ1HlZkD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Rohtla - PERH</dc:creator>
  <cp:lastModifiedBy>Muliin, Pille</cp:lastModifiedBy>
  <cp:revision>8</cp:revision>
  <dcterms:created xsi:type="dcterms:W3CDTF">2021-10-28T08:18:00Z</dcterms:created>
  <dcterms:modified xsi:type="dcterms:W3CDTF">2021-10-28T09:29:00Z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0x0101004EB71C3F1833E746B4FFE27B10155FF7</vt:lpwstr>
  </property>
</Properties>
</file>